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AEC" w:rsidRDefault="00414AEC" w:rsidP="000D2824">
      <w:pPr>
        <w:spacing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COMUNE DI MIRABELLO (FE)</w:t>
      </w:r>
    </w:p>
    <w:p w:rsidR="00414AEC" w:rsidRPr="00414AEC" w:rsidRDefault="00414AEC" w:rsidP="000D2824">
      <w:pPr>
        <w:spacing w:line="240" w:lineRule="auto"/>
        <w:jc w:val="both"/>
        <w:rPr>
          <w:b/>
          <w:sz w:val="28"/>
          <w:szCs w:val="28"/>
          <w:u w:val="single"/>
        </w:rPr>
      </w:pPr>
      <w:r w:rsidRPr="00414AEC">
        <w:rPr>
          <w:b/>
          <w:sz w:val="28"/>
          <w:szCs w:val="28"/>
          <w:u w:val="single"/>
        </w:rPr>
        <w:t>RICHIESTA REALIZZAZIONE PALESTRA SCOLASTICA (SISMA 2012)</w:t>
      </w:r>
    </w:p>
    <w:p w:rsidR="00414AEC" w:rsidRPr="00414AEC" w:rsidRDefault="00414AEC" w:rsidP="000D2824">
      <w:pPr>
        <w:spacing w:line="240" w:lineRule="auto"/>
        <w:jc w:val="both"/>
        <w:rPr>
          <w:b/>
          <w:sz w:val="28"/>
          <w:szCs w:val="28"/>
          <w:u w:val="single"/>
        </w:rPr>
      </w:pPr>
      <w:r w:rsidRPr="00414AEC">
        <w:rPr>
          <w:b/>
          <w:sz w:val="28"/>
          <w:szCs w:val="28"/>
          <w:u w:val="single"/>
        </w:rPr>
        <w:t>Informazioni tecniche.</w:t>
      </w:r>
    </w:p>
    <w:p w:rsidR="00414AEC" w:rsidRDefault="00414AEC" w:rsidP="00414AEC">
      <w:pPr>
        <w:pStyle w:val="Paragrafoelenco"/>
        <w:spacing w:line="240" w:lineRule="auto"/>
        <w:jc w:val="both"/>
      </w:pPr>
      <w:bookmarkStart w:id="0" w:name="_GoBack"/>
      <w:bookmarkEnd w:id="0"/>
    </w:p>
    <w:p w:rsidR="007257D6" w:rsidRDefault="007257D6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 xml:space="preserve">Motivazione della Richiesta: L’unica palestra comunale presente sul territorio, situata in via </w:t>
      </w:r>
      <w:proofErr w:type="spellStart"/>
      <w:r>
        <w:t>Giovecca</w:t>
      </w:r>
      <w:proofErr w:type="spellEnd"/>
      <w:r>
        <w:t xml:space="preserve">  n. 36, al servizio sia dell’adiacente Scuola Media che della Scuola Primaria situata nelle immediate vicinanze, è stata demolita nel mese di settembre 2012 a seguito dei danni subiti a causa del terremoto. L’edificio, realizzato in un prefabbricato in c.a. era stato valutato dai tecnici della protezione civile incaricati della redazione delle schede Aedes ottenendo esito E).</w:t>
      </w:r>
    </w:p>
    <w:p w:rsidR="000D2824" w:rsidRDefault="007257D6" w:rsidP="000D2824">
      <w:pPr>
        <w:pStyle w:val="Paragrafoelenco"/>
        <w:spacing w:line="240" w:lineRule="auto"/>
        <w:jc w:val="both"/>
      </w:pPr>
      <w:r>
        <w:t xml:space="preserve">La vicinanza della palestra  all’edificio adibito a scuola media (meno di 2,5 metri) rendeva di fatto anche inagibile la stessa scuola creando un esito F) </w:t>
      </w:r>
      <w:r w:rsidR="000D2824">
        <w:t>per pericolo indotto. Per questo motivo, abbinato ad una perizia redatta da tecnico incaricato dal Comune, che di fatto indicava come antieconomico un intervento di  messa in sicurezza e ristrutturazione dell’immobile, ha portato alla decisione di demolizione.</w:t>
      </w:r>
    </w:p>
    <w:p w:rsidR="000D2824" w:rsidRDefault="000D2824" w:rsidP="000D2824">
      <w:pPr>
        <w:pStyle w:val="Paragrafoelenco"/>
        <w:spacing w:line="240" w:lineRule="auto"/>
        <w:jc w:val="both"/>
      </w:pPr>
    </w:p>
    <w:p w:rsidR="007257D6" w:rsidRDefault="000D2824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 xml:space="preserve">A seguito della demolizione del fabbricato esistente, l’Amministrazione comunale intende realizzare la struttura fornita dal Commissario delegato nella medesima area  che risulta già di proprietà comunale ed individuata in Via </w:t>
      </w:r>
      <w:proofErr w:type="spellStart"/>
      <w:r>
        <w:t>Giovecca</w:t>
      </w:r>
      <w:proofErr w:type="spellEnd"/>
      <w:r>
        <w:t xml:space="preserve"> n</w:t>
      </w:r>
      <w:r w:rsidR="00A21D4F">
        <w:t xml:space="preserve">. </w:t>
      </w:r>
      <w:r>
        <w:t xml:space="preserve"> 36  e</w:t>
      </w:r>
      <w:r w:rsidR="00A21D4F">
        <w:t xml:space="preserve"> censita al </w:t>
      </w:r>
      <w:proofErr w:type="spellStart"/>
      <w:r w:rsidR="00A21D4F">
        <w:t>Fg</w:t>
      </w:r>
      <w:proofErr w:type="spellEnd"/>
      <w:r w:rsidR="00A21D4F">
        <w:t xml:space="preserve">. 12 </w:t>
      </w:r>
      <w:proofErr w:type="spellStart"/>
      <w:r w:rsidR="00A21D4F">
        <w:t>mapp</w:t>
      </w:r>
      <w:proofErr w:type="spellEnd"/>
      <w:r w:rsidR="00A21D4F">
        <w:t>. 33 (PARTE).</w:t>
      </w:r>
      <w:r>
        <w:t xml:space="preserve"> </w:t>
      </w:r>
    </w:p>
    <w:p w:rsidR="000D2824" w:rsidRDefault="00A21D4F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L’area risulta già urbanizzata.</w:t>
      </w:r>
    </w:p>
    <w:p w:rsidR="00A21D4F" w:rsidRDefault="00A21D4F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 xml:space="preserve">Planimetria dell’area: Si allegano alla presente n. 1 planimetria catastale scala 1:2000 formato PDF dello stato precedente alla demolizione -   </w:t>
      </w:r>
      <w:r w:rsidRPr="00A21D4F">
        <w:t xml:space="preserve"> </w:t>
      </w:r>
      <w:r>
        <w:t xml:space="preserve">n. 1 planimetria catastale scala 1:2000 formato PDF dello stato </w:t>
      </w:r>
      <w:r>
        <w:t xml:space="preserve">successivo alla demolizione con indicazione della porzione di terreno destinata alla costruzione della palestra – </w:t>
      </w:r>
      <w:r w:rsidR="001F414E">
        <w:t xml:space="preserve"> </w:t>
      </w:r>
    </w:p>
    <w:p w:rsidR="00A21D4F" w:rsidRDefault="00A21D4F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Non sono presenti nell’area elettrodotti o sotto servizi.</w:t>
      </w:r>
    </w:p>
    <w:p w:rsidR="00A21D4F" w:rsidRDefault="00A21D4F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Non sussistono nell’area vincoli ambientali, archeologici idrogeologici.</w:t>
      </w:r>
    </w:p>
    <w:p w:rsidR="001E3E11" w:rsidRDefault="001E3E11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Distanza da ferrovie= 10 km (Stazione F.S. di Poggio Renatico) – Distanza da Strade = mt. 150 (</w:t>
      </w:r>
      <w:r w:rsidR="002A65F8">
        <w:t xml:space="preserve">Strada comunale </w:t>
      </w:r>
      <w:proofErr w:type="spellStart"/>
      <w:r w:rsidR="002A65F8">
        <w:t>Giovecca</w:t>
      </w:r>
      <w:proofErr w:type="spellEnd"/>
      <w:r w:rsidR="002A65F8">
        <w:t>) - Distanza autostrade = Km. 12 (Casello A13 Ferrara Nord) – Distanza metanodotti = rete comunale gas  già presente nel lotto interessato – Distanza cimiteri = mt. 500</w:t>
      </w:r>
    </w:p>
    <w:p w:rsidR="002A65F8" w:rsidRDefault="002A65F8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Presenza alberi protetti: Non sono presenti alberi protetti.</w:t>
      </w:r>
    </w:p>
    <w:p w:rsidR="002A65F8" w:rsidRDefault="002A65F8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Indicazione dell’accesso principale: vedi planimetria allegata in formato PDF.</w:t>
      </w:r>
    </w:p>
    <w:p w:rsidR="002A65F8" w:rsidRDefault="002A65F8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Punti di presa o allaccio alle reti e servizi: vedi planimetria allegata in formato PDF</w:t>
      </w:r>
    </w:p>
    <w:p w:rsidR="002A65F8" w:rsidRDefault="002A65F8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 xml:space="preserve">Indicazione della potenzialità della rete elettrica = </w:t>
      </w:r>
      <w:r w:rsidR="004D72BD">
        <w:t xml:space="preserve">è già  presente l’ allacciamento ancora in essere della palestra demolita - Potenzialità rete idrica = </w:t>
      </w:r>
      <w:r w:rsidR="004D72BD">
        <w:t xml:space="preserve">già  presente l’ allacciamento ancora in essere della palestra demolita - Potenzialità rete </w:t>
      </w:r>
      <w:r w:rsidR="004D72BD">
        <w:t xml:space="preserve">gas = </w:t>
      </w:r>
      <w:r w:rsidR="004D72BD">
        <w:t xml:space="preserve">già  presente l’ allacciamento ancora in essere della palestra demolita - </w:t>
      </w:r>
      <w:r w:rsidR="004D72BD">
        <w:t xml:space="preserve"> </w:t>
      </w:r>
    </w:p>
    <w:p w:rsidR="004D72BD" w:rsidRDefault="004D72BD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Relazione geologica = E’ stato affidato l’incarico a tecnico  esterno, si provvederà alla trasmissione non appena in possesso dei risultati.</w:t>
      </w:r>
    </w:p>
    <w:p w:rsidR="004D72BD" w:rsidRDefault="004D72BD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Scuola di riferimento: Scuola media comunale  n. 5 classi per n. 70 alunni – Scuola elementare n. 8 per 140 alunni.</w:t>
      </w:r>
    </w:p>
    <w:p w:rsidR="004D72BD" w:rsidRDefault="004D72BD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Apertura della palestra alla comunità: SI la palestra è utilizzata anche da società sportive del territorio, al di fuori degli orari scolastici.</w:t>
      </w:r>
    </w:p>
    <w:p w:rsidR="004D72BD" w:rsidRDefault="004D72BD" w:rsidP="000D2824">
      <w:pPr>
        <w:pStyle w:val="Paragrafoelenco"/>
        <w:numPr>
          <w:ilvl w:val="0"/>
          <w:numId w:val="1"/>
        </w:numPr>
        <w:spacing w:line="240" w:lineRule="auto"/>
        <w:jc w:val="both"/>
      </w:pPr>
      <w:r>
        <w:t xml:space="preserve">Si richiede la costruzione di un plesso di circa </w:t>
      </w:r>
      <w:r w:rsidR="001F414E">
        <w:t xml:space="preserve">mt. </w:t>
      </w:r>
      <w:r w:rsidR="000C3466">
        <w:t>25</w:t>
      </w:r>
      <w:r w:rsidR="001F414E">
        <w:t xml:space="preserve"> x 40,</w:t>
      </w:r>
      <w:r>
        <w:t xml:space="preserve"> </w:t>
      </w:r>
      <w:r w:rsidR="001F414E">
        <w:t xml:space="preserve"> </w:t>
      </w:r>
      <w:r>
        <w:t xml:space="preserve"> </w:t>
      </w:r>
      <w:r w:rsidR="001F414E">
        <w:t>o</w:t>
      </w:r>
      <w:r>
        <w:t xml:space="preserve">ltre </w:t>
      </w:r>
      <w:r w:rsidR="001F414E">
        <w:t xml:space="preserve">a spogliatoi per squadra locale e squadra ospiti, </w:t>
      </w:r>
      <w:r>
        <w:t xml:space="preserve"> </w:t>
      </w:r>
      <w:r w:rsidR="001F414E">
        <w:t>spogliatoio arbitri, infermeria e servizi igienici</w:t>
      </w:r>
      <w:r>
        <w:t>. Si richiede il rispetto delle distanze dai confini di proprietà e si richiede inoltre un sopralluogo dei tecnici progettisti al fine di verificare la necessità di   demolizione di una porzione della palestra esistente</w:t>
      </w:r>
      <w:r w:rsidR="008F78DE">
        <w:t>, contenente i servizi (bagni spogliatoio e docce) non ancora demolita in quanto potenzialmente recuperabile ai fini della nuova struttura.</w:t>
      </w:r>
    </w:p>
    <w:p w:rsidR="000D2824" w:rsidRDefault="000D2824" w:rsidP="007257D6">
      <w:pPr>
        <w:pStyle w:val="Paragrafoelenco"/>
      </w:pPr>
    </w:p>
    <w:p w:rsidR="007257D6" w:rsidRDefault="000C3466">
      <w:r>
        <w:t xml:space="preserve">  </w:t>
      </w:r>
    </w:p>
    <w:sectPr w:rsidR="007257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6A8B"/>
    <w:multiLevelType w:val="hybridMultilevel"/>
    <w:tmpl w:val="9D9A9F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D6"/>
    <w:rsid w:val="000C3466"/>
    <w:rsid w:val="000D2824"/>
    <w:rsid w:val="001E3E11"/>
    <w:rsid w:val="001F414E"/>
    <w:rsid w:val="002A65F8"/>
    <w:rsid w:val="00414AEC"/>
    <w:rsid w:val="004D72BD"/>
    <w:rsid w:val="007257D6"/>
    <w:rsid w:val="008F07A3"/>
    <w:rsid w:val="008F78DE"/>
    <w:rsid w:val="00A2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5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5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E5AE272CA6A14F876214B15AC928B4" ma:contentTypeVersion="0" ma:contentTypeDescription="Creare un nuovo documento." ma:contentTypeScope="" ma:versionID="6c9f536c1bc68d8287a2cdcefe0849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12EA1-D6D1-4E4D-8FEA-72C5420CB732}"/>
</file>

<file path=customXml/itemProps2.xml><?xml version="1.0" encoding="utf-8"?>
<ds:datastoreItem xmlns:ds="http://schemas.openxmlformats.org/officeDocument/2006/customXml" ds:itemID="{6B4888C9-E9F6-421A-A93C-A30A5EEA221F}"/>
</file>

<file path=customXml/itemProps3.xml><?xml version="1.0" encoding="utf-8"?>
<ds:datastoreItem xmlns:ds="http://schemas.openxmlformats.org/officeDocument/2006/customXml" ds:itemID="{15E17D07-0CEF-435C-917C-6CC083F66B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Sitta</dc:creator>
  <cp:lastModifiedBy>Stefano Sitta</cp:lastModifiedBy>
  <cp:revision>2</cp:revision>
  <cp:lastPrinted>2012-11-14T13:17:00Z</cp:lastPrinted>
  <dcterms:created xsi:type="dcterms:W3CDTF">2012-11-14T11:48:00Z</dcterms:created>
  <dcterms:modified xsi:type="dcterms:W3CDTF">2012-11-14T13:45:00Z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0x01010057E5AE272CA6A14F876214B15AC928B4</vt:lpwstr>
  </property>
</Properties>
</file>